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88" w:rsidRPr="00CB4088" w:rsidRDefault="00CB4088" w:rsidP="00CB4088">
      <w:pPr>
        <w:pStyle w:val="NoSpacing"/>
        <w:jc w:val="center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راهکارهاي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مدیریت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خشکسالی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درمزارع</w:t>
      </w:r>
      <w:r>
        <w:rPr>
          <w:rFonts w:cs="B Lotus" w:hint="cs"/>
          <w:b/>
          <w:bCs/>
          <w:sz w:val="28"/>
          <w:szCs w:val="28"/>
          <w:rtl/>
        </w:rPr>
        <w:t xml:space="preserve"> زراعی </w:t>
      </w:r>
    </w:p>
    <w:p w:rsidR="00CB4088" w:rsidRPr="00CB4088" w:rsidRDefault="00CB4088" w:rsidP="00CB4088">
      <w:pPr>
        <w:pStyle w:val="NoSpacing"/>
        <w:jc w:val="center"/>
        <w:rPr>
          <w:rFonts w:cs="B Lotus"/>
          <w:b/>
          <w:bCs/>
          <w:sz w:val="28"/>
          <w:szCs w:val="28"/>
          <w:rtl/>
        </w:rPr>
      </w:pP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/>
          <w:b/>
          <w:bCs/>
          <w:sz w:val="28"/>
          <w:szCs w:val="28"/>
          <w:rtl/>
        </w:rPr>
        <w:t>1</w:t>
      </w:r>
      <w:r w:rsidRPr="00CB4088">
        <w:rPr>
          <w:rFonts w:cs="B Lotus" w:hint="cs"/>
          <w:b/>
          <w:bCs/>
          <w:sz w:val="28"/>
          <w:szCs w:val="28"/>
          <w:rtl/>
        </w:rPr>
        <w:t>-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به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منظورکشت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محصولات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بهاره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از ارقام زود رس و محصولات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مقاوم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به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کم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آبی(گیاهان دارویی)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استفاده نموده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و ازکشت محصولات با نیاز آبی بالا ( ذرت ،صیفی جات ،علوفه و...) حد اقل در سال جاری اجتناب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نمایید</w:t>
      </w:r>
      <w:r w:rsidRPr="00CB4088">
        <w:rPr>
          <w:rFonts w:cs="B Lotus"/>
          <w:b/>
          <w:bCs/>
          <w:sz w:val="28"/>
          <w:szCs w:val="28"/>
          <w:rtl/>
        </w:rPr>
        <w:t>.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ضمن اینکه با توجه به شرایط آبی سال جاری ،کاهش سطح زیر کشت  20 تا 25 درصدی در محصولات بهاره مد نظر قرار گیرد.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2-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به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منظورآبیاري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محصولات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زراعی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از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روش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آبیاري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تیپ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وکم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فشار(خصوصا در محصولات ردیفی مانند سیب زمینی ،حبوبات ،سیر و... ) استفاده نمایید</w:t>
      </w:r>
      <w:r w:rsidRPr="00CB4088">
        <w:rPr>
          <w:rFonts w:cs="B Lotus"/>
          <w:b/>
          <w:bCs/>
          <w:sz w:val="28"/>
          <w:szCs w:val="28"/>
          <w:rtl/>
        </w:rPr>
        <w:t>.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3-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به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منظورکاهش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میزان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بذرمصرفی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ومدیریت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آب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درمراحل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تولید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از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ادوات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مکانیزه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کشت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استفاده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نمایید</w:t>
      </w:r>
      <w:r w:rsidRPr="00CB4088">
        <w:rPr>
          <w:rFonts w:cs="B Lotus"/>
          <w:b/>
          <w:bCs/>
          <w:sz w:val="28"/>
          <w:szCs w:val="28"/>
          <w:rtl/>
        </w:rPr>
        <w:t>.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4- مبارزه با علفهاي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هرز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به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ویژه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مزارع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گندم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،جو ،صیفی و... به منظور افزایش بهره وری در واحد سطح مد نظر قرار گیرد.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5-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درسیستم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آبیاري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سنتی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براي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جلوگیري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ازهدررفت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آب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وکاهش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میزان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آب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مصرفی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طول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کرتها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کاهش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یابد.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6-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درکشت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صیفی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جات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ازمالچ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پلاستیکی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جهت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جلوگیري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ازتبخیرآب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برروي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پشته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ها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استفاده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نمایید</w:t>
      </w:r>
      <w:r w:rsidRPr="00CB4088">
        <w:rPr>
          <w:rFonts w:cs="B Lotus"/>
          <w:b/>
          <w:bCs/>
          <w:sz w:val="28"/>
          <w:szCs w:val="28"/>
          <w:rtl/>
        </w:rPr>
        <w:t>.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7-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درصورت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امکان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،آبیاري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درساعات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اولیه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صبح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یا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هنگام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غروب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انجام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شود و از انجام آبیاری در شرایط وزش باد در مزارع مجهز به سیستم آبیاری تحت فشار اجتناب گردد.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8- به منظور مدیریت کشت در مزارع خرده مالکی ،کشت و آبیاری  محصولات مشابه بصورت متمرکز صورت گیرید .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9- جهت انتقال آب به مزارع خصوصا در مزارع فاقد سیستم آبیاری از لوله های پلی اتیلن و هیدرو فلوم  و برای جوی های سنتی حداقل از پوشش های پلاستیک استفاده گردد.ضمنا پوشش  پلاستیک و ژئو ممبران برای استخر های سنتی و خاکی در مزارع به منظور جلو گیری از هدر رفت آب لحاظ گردد.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10- استفاده از کود اوره با پوشش گوگرد در مزارع دیم به منظور جلو گیری از هدر رفت کود در صورت عدم بارش مناسب مد نظر قرار گیرد . ضمن اینکه تغذیه محصولات زراعی و استفاده از کود های شیمیایی با توجه به مرحله رشد گیاه با هماهنگی کارشناسان  جهاد کشاورزی انجام پذیرد.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  <w:r w:rsidRPr="00CB4088">
        <w:rPr>
          <w:rFonts w:cs="B Lotus" w:hint="cs"/>
          <w:b/>
          <w:bCs/>
          <w:sz w:val="28"/>
          <w:szCs w:val="28"/>
          <w:rtl/>
        </w:rPr>
        <w:t>11- مبارزه با آفت سن غلات در مزارع دیم و آبی و نیز سایر آفات گرما دوست (کنه،تریپس و..)  با توجه به احتمال طغیان در شرایط خشکسالی(با هماهنگی مدیریت جهاد کشاورزی)</w:t>
      </w:r>
    </w:p>
    <w:p w:rsidR="00CB4088" w:rsidRPr="00CB4088" w:rsidRDefault="00CB4088" w:rsidP="00CB4088">
      <w:pPr>
        <w:pStyle w:val="NoSpacing"/>
        <w:jc w:val="lowKashida"/>
        <w:rPr>
          <w:rFonts w:cs="B Lotus"/>
          <w:b/>
          <w:bCs/>
          <w:sz w:val="28"/>
          <w:szCs w:val="28"/>
          <w:rtl/>
        </w:rPr>
      </w:pPr>
    </w:p>
    <w:p w:rsidR="00CB4088" w:rsidRPr="00CB4088" w:rsidRDefault="00CB4088" w:rsidP="00CB4088">
      <w:pPr>
        <w:pStyle w:val="NoSpacing"/>
        <w:jc w:val="center"/>
        <w:rPr>
          <w:rFonts w:cs="B Lotus"/>
          <w:b/>
          <w:bCs/>
          <w:sz w:val="28"/>
          <w:szCs w:val="28"/>
        </w:rPr>
      </w:pPr>
      <w:r w:rsidRPr="00CB4088">
        <w:rPr>
          <w:rFonts w:cs="B Lotus" w:hint="cs"/>
          <w:b/>
          <w:bCs/>
          <w:sz w:val="28"/>
          <w:szCs w:val="28"/>
          <w:rtl/>
        </w:rPr>
        <w:t>مدیریت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جهادکشاورزي</w:t>
      </w:r>
      <w:r w:rsidR="00593F3E">
        <w:rPr>
          <w:rFonts w:cs="B Lotus" w:hint="cs"/>
          <w:b/>
          <w:bCs/>
          <w:sz w:val="28"/>
          <w:szCs w:val="28"/>
          <w:rtl/>
        </w:rPr>
        <w:t xml:space="preserve"> شهرستان </w:t>
      </w:r>
      <w:r w:rsidRPr="00CB4088">
        <w:rPr>
          <w:rFonts w:cs="B Lotus"/>
          <w:b/>
          <w:bCs/>
          <w:sz w:val="28"/>
          <w:szCs w:val="28"/>
          <w:rtl/>
        </w:rPr>
        <w:t xml:space="preserve"> </w:t>
      </w:r>
      <w:r w:rsidRPr="00CB4088">
        <w:rPr>
          <w:rFonts w:cs="B Lotus" w:hint="cs"/>
          <w:b/>
          <w:bCs/>
          <w:sz w:val="28"/>
          <w:szCs w:val="28"/>
          <w:rtl/>
        </w:rPr>
        <w:t>بویین میاندشت</w:t>
      </w:r>
    </w:p>
    <w:p w:rsidR="00794F9E" w:rsidRPr="00CB4088" w:rsidRDefault="00794F9E" w:rsidP="00CB4088">
      <w:pPr>
        <w:pStyle w:val="NoSpacing"/>
        <w:jc w:val="lowKashida"/>
        <w:rPr>
          <w:rFonts w:cs="B Lotus"/>
          <w:b/>
          <w:bCs/>
          <w:sz w:val="28"/>
          <w:szCs w:val="28"/>
        </w:rPr>
      </w:pPr>
    </w:p>
    <w:sectPr w:rsidR="00794F9E" w:rsidRPr="00CB4088" w:rsidSect="004A28F1">
      <w:pgSz w:w="11906" w:h="16838" w:code="9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4088"/>
    <w:rsid w:val="0009481D"/>
    <w:rsid w:val="000C255F"/>
    <w:rsid w:val="000C7E0E"/>
    <w:rsid w:val="001A7725"/>
    <w:rsid w:val="00226341"/>
    <w:rsid w:val="00590136"/>
    <w:rsid w:val="00593F3E"/>
    <w:rsid w:val="00794F9E"/>
    <w:rsid w:val="00802AD5"/>
    <w:rsid w:val="008D1A45"/>
    <w:rsid w:val="00CB4088"/>
    <w:rsid w:val="00E40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08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4088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4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jbooein95221</dc:creator>
  <cp:lastModifiedBy>asanargham</cp:lastModifiedBy>
  <cp:revision>2</cp:revision>
  <dcterms:created xsi:type="dcterms:W3CDTF">2018-04-08T04:29:00Z</dcterms:created>
  <dcterms:modified xsi:type="dcterms:W3CDTF">2018-04-08T04:29:00Z</dcterms:modified>
</cp:coreProperties>
</file>